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6A" w:rsidRPr="00215A2A" w:rsidRDefault="0027276A" w:rsidP="00F711F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27.01.</w:t>
      </w:r>
      <w:r w:rsidRPr="00215A2A">
        <w:rPr>
          <w:rFonts w:ascii="Arial" w:hAnsi="Arial"/>
          <w:b/>
          <w:sz w:val="32"/>
          <w:szCs w:val="32"/>
        </w:rPr>
        <w:t>20</w:t>
      </w:r>
      <w:r>
        <w:rPr>
          <w:rFonts w:ascii="Arial" w:hAnsi="Arial"/>
          <w:b/>
          <w:sz w:val="32"/>
          <w:szCs w:val="32"/>
        </w:rPr>
        <w:t>23</w:t>
      </w:r>
      <w:r w:rsidRPr="00215A2A">
        <w:rPr>
          <w:rFonts w:ascii="Arial" w:hAnsi="Arial"/>
          <w:b/>
          <w:sz w:val="32"/>
          <w:szCs w:val="32"/>
        </w:rPr>
        <w:t>Г</w:t>
      </w:r>
      <w:r>
        <w:rPr>
          <w:rFonts w:ascii="Arial" w:hAnsi="Arial"/>
          <w:b/>
          <w:sz w:val="32"/>
          <w:szCs w:val="32"/>
        </w:rPr>
        <w:t>.</w:t>
      </w:r>
      <w:r w:rsidRPr="00215A2A">
        <w:rPr>
          <w:rFonts w:ascii="Arial" w:hAnsi="Arial"/>
          <w:b/>
          <w:sz w:val="32"/>
          <w:szCs w:val="32"/>
        </w:rPr>
        <w:t xml:space="preserve"> №</w:t>
      </w:r>
      <w:r>
        <w:rPr>
          <w:rFonts w:ascii="Arial" w:hAnsi="Arial"/>
          <w:b/>
          <w:sz w:val="32"/>
          <w:szCs w:val="32"/>
        </w:rPr>
        <w:t xml:space="preserve"> 11</w:t>
      </w:r>
    </w:p>
    <w:p w:rsidR="0027276A" w:rsidRPr="00215A2A" w:rsidRDefault="0027276A" w:rsidP="00F711F9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215A2A">
        <w:rPr>
          <w:rFonts w:ascii="Arial" w:hAnsi="Arial"/>
          <w:b/>
          <w:sz w:val="32"/>
          <w:szCs w:val="32"/>
        </w:rPr>
        <w:t>РОССИЙСКАЯ ФЕДЕРАЦИЯ</w:t>
      </w:r>
    </w:p>
    <w:p w:rsidR="0027276A" w:rsidRPr="00215A2A" w:rsidRDefault="0027276A" w:rsidP="00F711F9">
      <w:pPr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  <w:r w:rsidRPr="00215A2A">
        <w:rPr>
          <w:rFonts w:ascii="Arial" w:hAnsi="Arial"/>
          <w:b/>
          <w:sz w:val="32"/>
          <w:szCs w:val="32"/>
        </w:rPr>
        <w:t>ИРКУТСКАЯ ОБЛАСТЬ</w:t>
      </w:r>
    </w:p>
    <w:p w:rsidR="0027276A" w:rsidRPr="00215A2A" w:rsidRDefault="0027276A" w:rsidP="00F711F9">
      <w:pPr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  <w:r w:rsidRPr="00215A2A">
        <w:rPr>
          <w:rFonts w:ascii="Arial" w:hAnsi="Arial"/>
          <w:b/>
          <w:sz w:val="32"/>
          <w:szCs w:val="32"/>
        </w:rPr>
        <w:t>КИРЕНСКИЙ РАЙОН</w:t>
      </w:r>
    </w:p>
    <w:p w:rsidR="0027276A" w:rsidRDefault="0027276A" w:rsidP="00F711F9">
      <w:pPr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  <w:r w:rsidRPr="00215A2A">
        <w:rPr>
          <w:rFonts w:ascii="Arial" w:hAnsi="Arial"/>
          <w:b/>
          <w:sz w:val="32"/>
          <w:szCs w:val="32"/>
        </w:rPr>
        <w:t xml:space="preserve">НЕБЕЛЬСКОЕ </w:t>
      </w:r>
      <w:r w:rsidRPr="00807A18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807A18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215A2A">
        <w:rPr>
          <w:rFonts w:ascii="Arial" w:hAnsi="Arial"/>
          <w:b/>
          <w:sz w:val="32"/>
          <w:szCs w:val="32"/>
        </w:rPr>
        <w:t xml:space="preserve"> </w:t>
      </w:r>
    </w:p>
    <w:p w:rsidR="0027276A" w:rsidRDefault="0027276A" w:rsidP="00F711F9">
      <w:pPr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  <w:r w:rsidRPr="00215A2A">
        <w:rPr>
          <w:rFonts w:ascii="Arial" w:hAnsi="Arial"/>
          <w:b/>
          <w:sz w:val="32"/>
          <w:szCs w:val="32"/>
        </w:rPr>
        <w:t>АДМИНИСТРАЦИЯ</w:t>
      </w:r>
    </w:p>
    <w:p w:rsidR="0027276A" w:rsidRDefault="0027276A" w:rsidP="00F711F9">
      <w:pPr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  <w:r w:rsidRPr="00215A2A">
        <w:rPr>
          <w:rFonts w:ascii="Arial" w:hAnsi="Arial"/>
          <w:b/>
          <w:sz w:val="32"/>
          <w:szCs w:val="32"/>
        </w:rPr>
        <w:t xml:space="preserve">ПОСТАНОВЛЕНИЕ </w:t>
      </w:r>
    </w:p>
    <w:p w:rsidR="0027276A" w:rsidRDefault="0027276A" w:rsidP="00F711F9">
      <w:pPr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</w:p>
    <w:p w:rsidR="0027276A" w:rsidRPr="0027276A" w:rsidRDefault="0027276A" w:rsidP="00F711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276A">
        <w:rPr>
          <w:rFonts w:ascii="Arial" w:hAnsi="Arial" w:cs="Arial"/>
          <w:b/>
          <w:spacing w:val="-1"/>
          <w:sz w:val="32"/>
          <w:szCs w:val="32"/>
        </w:rPr>
        <w:t xml:space="preserve">О ВНЕСЕНИИ ИЗМЕНЕНИЙ  В </w:t>
      </w:r>
      <w:r>
        <w:rPr>
          <w:rFonts w:ascii="Arial" w:hAnsi="Arial" w:cs="Arial"/>
          <w:b/>
          <w:spacing w:val="-1"/>
          <w:sz w:val="32"/>
          <w:szCs w:val="32"/>
        </w:rPr>
        <w:t>ПО</w:t>
      </w:r>
      <w:r w:rsidRPr="0027276A">
        <w:rPr>
          <w:rFonts w:ascii="Arial" w:hAnsi="Arial" w:cs="Arial"/>
          <w:b/>
          <w:sz w:val="32"/>
          <w:szCs w:val="32"/>
        </w:rPr>
        <w:t xml:space="preserve">РЯДОК ПРИМЕНЕНИЯ </w:t>
      </w:r>
      <w:r w:rsidRPr="0027276A">
        <w:rPr>
          <w:rFonts w:ascii="Arial" w:hAnsi="Arial" w:cs="Arial"/>
          <w:b/>
          <w:spacing w:val="-1"/>
          <w:sz w:val="32"/>
          <w:szCs w:val="32"/>
        </w:rPr>
        <w:t>БЮДЖЕТНОЙ КЛАССИФИКАЦИИ РОССИЙСКОЙ ФЕДЕРАЦИИ В ЧАСТИ, ОТНОСЯЩЕЙСЯ К БЮДЖЕТУ</w:t>
      </w:r>
      <w:r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27276A">
        <w:rPr>
          <w:rFonts w:ascii="Arial" w:hAnsi="Arial" w:cs="Arial"/>
          <w:b/>
          <w:spacing w:val="-1"/>
          <w:sz w:val="32"/>
          <w:szCs w:val="32"/>
        </w:rPr>
        <w:t>НЕБЕЛЬСКОГО</w:t>
      </w:r>
      <w:r w:rsidRPr="0027276A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27276A">
        <w:rPr>
          <w:rFonts w:ascii="Arial" w:hAnsi="Arial" w:cs="Arial"/>
          <w:b/>
          <w:spacing w:val="-1"/>
          <w:sz w:val="32"/>
          <w:szCs w:val="32"/>
        </w:rPr>
        <w:t>ОБРАЗОВАНИЯ</w:t>
      </w:r>
    </w:p>
    <w:p w:rsidR="00D2730C" w:rsidRDefault="00D2730C" w:rsidP="00F711F9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7276A" w:rsidRDefault="0027276A" w:rsidP="00F711F9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27276A">
        <w:rPr>
          <w:rFonts w:ascii="Arial" w:hAnsi="Arial" w:cs="Arial"/>
          <w:sz w:val="24"/>
          <w:szCs w:val="24"/>
        </w:rPr>
        <w:t xml:space="preserve">В </w:t>
      </w:r>
      <w:r w:rsidRPr="0027276A">
        <w:rPr>
          <w:rFonts w:ascii="Arial" w:hAnsi="Arial" w:cs="Arial"/>
          <w:spacing w:val="-1"/>
          <w:sz w:val="24"/>
          <w:szCs w:val="24"/>
        </w:rPr>
        <w:t xml:space="preserve">соответствии </w:t>
      </w:r>
      <w:r w:rsidRPr="0027276A">
        <w:rPr>
          <w:rFonts w:ascii="Arial" w:hAnsi="Arial" w:cs="Arial"/>
          <w:spacing w:val="-2"/>
          <w:sz w:val="24"/>
          <w:szCs w:val="24"/>
        </w:rPr>
        <w:t xml:space="preserve">со </w:t>
      </w:r>
      <w:r w:rsidRPr="0027276A">
        <w:rPr>
          <w:rFonts w:ascii="Arial" w:hAnsi="Arial" w:cs="Arial"/>
          <w:spacing w:val="-1"/>
          <w:sz w:val="24"/>
          <w:szCs w:val="24"/>
        </w:rPr>
        <w:t>статьями 9,</w:t>
      </w:r>
      <w:r w:rsidRPr="0027276A">
        <w:rPr>
          <w:rFonts w:ascii="Arial" w:hAnsi="Arial" w:cs="Arial"/>
          <w:sz w:val="24"/>
          <w:szCs w:val="24"/>
        </w:rPr>
        <w:t xml:space="preserve"> 21,23 </w:t>
      </w:r>
      <w:r w:rsidRPr="0027276A">
        <w:rPr>
          <w:rFonts w:ascii="Arial" w:hAnsi="Arial" w:cs="Arial"/>
          <w:spacing w:val="-1"/>
          <w:sz w:val="24"/>
          <w:szCs w:val="24"/>
        </w:rPr>
        <w:t>Бюджетного кодекса Российской Федерации, приказом Министерства финансов Российской Федерации от 08.06.2018</w:t>
      </w:r>
      <w:r w:rsidRPr="0027276A">
        <w:rPr>
          <w:rFonts w:ascii="Arial" w:hAnsi="Arial" w:cs="Arial"/>
          <w:sz w:val="24"/>
          <w:szCs w:val="24"/>
        </w:rPr>
        <w:t xml:space="preserve"> N132н </w:t>
      </w:r>
      <w:r w:rsidRPr="0027276A">
        <w:rPr>
          <w:rFonts w:ascii="Arial" w:hAnsi="Arial" w:cs="Arial"/>
          <w:spacing w:val="-1"/>
          <w:sz w:val="24"/>
          <w:szCs w:val="24"/>
        </w:rPr>
        <w:t xml:space="preserve">«О Порядке формирования </w:t>
      </w:r>
      <w:r w:rsidRPr="0027276A">
        <w:rPr>
          <w:rFonts w:ascii="Arial" w:hAnsi="Arial" w:cs="Arial"/>
          <w:sz w:val="24"/>
          <w:szCs w:val="24"/>
        </w:rPr>
        <w:t xml:space="preserve">и </w:t>
      </w:r>
      <w:r w:rsidRPr="0027276A">
        <w:rPr>
          <w:rFonts w:ascii="Arial" w:hAnsi="Arial" w:cs="Arial"/>
          <w:spacing w:val="-1"/>
          <w:sz w:val="24"/>
          <w:szCs w:val="24"/>
        </w:rPr>
        <w:t>применения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1"/>
          <w:sz w:val="24"/>
          <w:szCs w:val="24"/>
        </w:rPr>
        <w:t>кодов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1"/>
          <w:sz w:val="24"/>
          <w:szCs w:val="24"/>
        </w:rPr>
        <w:t>бюджетной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1"/>
          <w:sz w:val="24"/>
          <w:szCs w:val="24"/>
        </w:rPr>
        <w:t>классификации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2"/>
          <w:sz w:val="24"/>
          <w:szCs w:val="24"/>
        </w:rPr>
        <w:t>Федерации,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27276A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1"/>
          <w:sz w:val="24"/>
          <w:szCs w:val="24"/>
        </w:rPr>
        <w:t>структуре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276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1"/>
          <w:sz w:val="24"/>
          <w:szCs w:val="24"/>
        </w:rPr>
        <w:t>принципах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276A">
        <w:rPr>
          <w:rFonts w:ascii="Arial" w:hAnsi="Arial" w:cs="Arial"/>
          <w:spacing w:val="-1"/>
          <w:sz w:val="24"/>
          <w:szCs w:val="24"/>
        </w:rPr>
        <w:t xml:space="preserve">назначения», с </w:t>
      </w:r>
      <w:r w:rsidRPr="0027276A">
        <w:rPr>
          <w:rFonts w:ascii="Arial" w:eastAsia="Calibri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Pr="0027276A">
        <w:rPr>
          <w:rFonts w:ascii="Arial" w:eastAsia="Calibri" w:hAnsi="Arial" w:cs="Arial"/>
          <w:sz w:val="24"/>
          <w:szCs w:val="24"/>
        </w:rPr>
        <w:t>Небельском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27276A">
        <w:rPr>
          <w:rFonts w:ascii="Arial" w:eastAsia="Calibri" w:hAnsi="Arial" w:cs="Arial"/>
          <w:sz w:val="24"/>
          <w:szCs w:val="24"/>
        </w:rPr>
        <w:t xml:space="preserve">муниципальном образовании, утвержденного решением схода граждан </w:t>
      </w:r>
      <w:proofErr w:type="spellStart"/>
      <w:r w:rsidRPr="0027276A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r w:rsidRPr="0027276A">
        <w:rPr>
          <w:rFonts w:ascii="Arial" w:eastAsia="Calibri" w:hAnsi="Arial" w:cs="Arial"/>
          <w:sz w:val="24"/>
          <w:szCs w:val="24"/>
        </w:rPr>
        <w:t xml:space="preserve"> муниципального образования №11.1   от 20.08.2019 г.</w:t>
      </w:r>
      <w:r w:rsidRPr="0027276A">
        <w:rPr>
          <w:rFonts w:ascii="Arial" w:hAnsi="Arial" w:cs="Arial"/>
          <w:sz w:val="24"/>
          <w:szCs w:val="24"/>
        </w:rPr>
        <w:t xml:space="preserve">,  руководствуясь Уставом </w:t>
      </w:r>
      <w:proofErr w:type="spellStart"/>
      <w:r w:rsidRPr="0027276A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r w:rsidRPr="0027276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27276A">
        <w:rPr>
          <w:rFonts w:ascii="Arial" w:hAnsi="Arial" w:cs="Arial"/>
          <w:sz w:val="24"/>
          <w:szCs w:val="24"/>
        </w:rPr>
        <w:t>, а</w:t>
      </w:r>
      <w:r w:rsidRPr="0027276A">
        <w:rPr>
          <w:rFonts w:ascii="Arial" w:hAnsi="Arial" w:cs="Arial"/>
          <w:color w:val="000000"/>
          <w:sz w:val="24"/>
          <w:szCs w:val="24"/>
        </w:rPr>
        <w:t>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276A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proofErr w:type="gramEnd"/>
      <w:r w:rsidRPr="0027276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7276A">
        <w:rPr>
          <w:rFonts w:ascii="Arial" w:eastAsia="Calibri" w:hAnsi="Arial" w:cs="Arial"/>
          <w:b/>
          <w:sz w:val="24"/>
          <w:szCs w:val="24"/>
        </w:rPr>
        <w:t xml:space="preserve">ПОСТАНОВЛЯЕТ: </w:t>
      </w:r>
    </w:p>
    <w:p w:rsidR="0027276A" w:rsidRDefault="0027276A" w:rsidP="00F711F9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7276A" w:rsidRPr="0027276A" w:rsidRDefault="0027276A" w:rsidP="00F711F9">
      <w:pPr>
        <w:pStyle w:val="a5"/>
        <w:widowControl w:val="0"/>
        <w:shd w:val="clear" w:color="auto" w:fill="auto"/>
        <w:tabs>
          <w:tab w:val="left" w:pos="970"/>
        </w:tabs>
        <w:suppressAutoHyphens w:val="0"/>
        <w:spacing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</w:t>
      </w:r>
      <w:r w:rsidR="00D2730C">
        <w:rPr>
          <w:rFonts w:ascii="Arial" w:hAnsi="Arial" w:cs="Arial"/>
          <w:spacing w:val="-1"/>
          <w:sz w:val="24"/>
          <w:szCs w:val="24"/>
        </w:rPr>
        <w:t xml:space="preserve">1. </w:t>
      </w:r>
      <w:r w:rsidRPr="0027276A">
        <w:rPr>
          <w:rFonts w:ascii="Arial" w:hAnsi="Arial" w:cs="Arial"/>
          <w:spacing w:val="-1"/>
          <w:sz w:val="24"/>
          <w:szCs w:val="24"/>
        </w:rPr>
        <w:t xml:space="preserve">Внести дополнения в  Приложение 2 к постановлению № 43 от 30 декабря 2020г. «Об утверждении </w:t>
      </w:r>
      <w:r w:rsidRPr="0027276A">
        <w:rPr>
          <w:rFonts w:ascii="Arial" w:hAnsi="Arial" w:cs="Arial"/>
          <w:sz w:val="24"/>
          <w:szCs w:val="24"/>
        </w:rPr>
        <w:t xml:space="preserve">Порядка применения </w:t>
      </w:r>
      <w:r w:rsidRPr="0027276A">
        <w:rPr>
          <w:rFonts w:ascii="Arial" w:hAnsi="Arial" w:cs="Arial"/>
          <w:spacing w:val="-1"/>
          <w:sz w:val="24"/>
          <w:szCs w:val="24"/>
        </w:rPr>
        <w:t>бюджетной классификации Российской Федерации в части, относящейся к бюджету</w:t>
      </w:r>
      <w:r w:rsidR="00D2730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7276A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Pr="0027276A">
        <w:rPr>
          <w:rFonts w:ascii="Arial" w:hAnsi="Arial" w:cs="Arial"/>
          <w:sz w:val="24"/>
          <w:szCs w:val="24"/>
        </w:rPr>
        <w:t xml:space="preserve"> муниципального </w:t>
      </w:r>
      <w:r w:rsidRPr="0027276A">
        <w:rPr>
          <w:rFonts w:ascii="Arial" w:hAnsi="Arial" w:cs="Arial"/>
          <w:spacing w:val="-1"/>
          <w:sz w:val="24"/>
          <w:szCs w:val="24"/>
        </w:rPr>
        <w:t>образования».</w:t>
      </w:r>
    </w:p>
    <w:p w:rsidR="0027276A" w:rsidRPr="0027276A" w:rsidRDefault="00D2730C" w:rsidP="00F711F9">
      <w:pPr>
        <w:widowControl w:val="0"/>
        <w:tabs>
          <w:tab w:val="left" w:pos="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2. </w:t>
      </w:r>
      <w:r w:rsidR="0027276A" w:rsidRPr="0027276A">
        <w:rPr>
          <w:rFonts w:ascii="Arial" w:hAnsi="Arial" w:cs="Arial"/>
          <w:sz w:val="24"/>
          <w:szCs w:val="24"/>
          <w:lang w:eastAsia="ar-SA"/>
        </w:rPr>
        <w:t xml:space="preserve">Добавить  Приложение 5 к постановлению № 43 от 30 декабря 2020г. «Перечень и коды целевых статей бюджета </w:t>
      </w:r>
      <w:proofErr w:type="spellStart"/>
      <w:r w:rsidR="0027276A" w:rsidRPr="0027276A">
        <w:rPr>
          <w:rFonts w:ascii="Arial" w:hAnsi="Arial" w:cs="Arial"/>
          <w:sz w:val="24"/>
          <w:szCs w:val="24"/>
          <w:lang w:eastAsia="ar-SA"/>
        </w:rPr>
        <w:t>Небельского</w:t>
      </w:r>
      <w:proofErr w:type="spellEnd"/>
      <w:r w:rsidR="0027276A" w:rsidRPr="0027276A">
        <w:rPr>
          <w:rFonts w:ascii="Arial" w:hAnsi="Arial" w:cs="Arial"/>
          <w:sz w:val="24"/>
          <w:szCs w:val="24"/>
          <w:lang w:eastAsia="ar-SA"/>
        </w:rPr>
        <w:t xml:space="preserve"> сельского поселения на 2023 год и плановый период  2024-2025 год</w:t>
      </w:r>
      <w:r w:rsidR="00FA1C9A">
        <w:rPr>
          <w:rFonts w:ascii="Arial" w:hAnsi="Arial" w:cs="Arial"/>
          <w:sz w:val="24"/>
          <w:szCs w:val="24"/>
          <w:lang w:eastAsia="ar-SA"/>
        </w:rPr>
        <w:t>ы</w:t>
      </w:r>
      <w:r w:rsidR="0027276A" w:rsidRPr="0027276A">
        <w:rPr>
          <w:rFonts w:ascii="Arial" w:hAnsi="Arial" w:cs="Arial"/>
          <w:sz w:val="24"/>
          <w:szCs w:val="24"/>
          <w:lang w:eastAsia="ar-SA"/>
        </w:rPr>
        <w:t>»</w:t>
      </w:r>
    </w:p>
    <w:p w:rsidR="0027276A" w:rsidRPr="0027276A" w:rsidRDefault="00D2730C" w:rsidP="00F711F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r w:rsidR="0027276A" w:rsidRPr="0027276A">
        <w:rPr>
          <w:rFonts w:ascii="Arial" w:hAnsi="Arial" w:cs="Arial"/>
          <w:sz w:val="24"/>
          <w:szCs w:val="24"/>
        </w:rPr>
        <w:t xml:space="preserve">Добавить  Приложение 6 к постановлению № 43 от 30 декабря 2020г. «Перечень дополнительных кодов целевых статей бюджета </w:t>
      </w:r>
      <w:proofErr w:type="spellStart"/>
      <w:r w:rsidR="0027276A" w:rsidRPr="0027276A">
        <w:rPr>
          <w:rFonts w:ascii="Arial" w:hAnsi="Arial" w:cs="Arial"/>
          <w:sz w:val="24"/>
          <w:szCs w:val="24"/>
        </w:rPr>
        <w:t>Небельского</w:t>
      </w:r>
      <w:proofErr w:type="spellEnd"/>
      <w:r w:rsidR="0027276A" w:rsidRPr="0027276A">
        <w:rPr>
          <w:rFonts w:ascii="Arial" w:hAnsi="Arial" w:cs="Arial"/>
          <w:sz w:val="24"/>
          <w:szCs w:val="24"/>
        </w:rPr>
        <w:t xml:space="preserve"> сельского поселения на 2023 год и плановый период  2024-2025  год</w:t>
      </w:r>
      <w:r w:rsidR="00FA1C9A">
        <w:rPr>
          <w:rFonts w:ascii="Arial" w:hAnsi="Arial" w:cs="Arial"/>
          <w:sz w:val="24"/>
          <w:szCs w:val="24"/>
        </w:rPr>
        <w:t>ы</w:t>
      </w:r>
      <w:r w:rsidR="0027276A" w:rsidRPr="0027276A">
        <w:rPr>
          <w:rFonts w:ascii="Arial" w:hAnsi="Arial" w:cs="Arial"/>
          <w:sz w:val="24"/>
          <w:szCs w:val="24"/>
        </w:rPr>
        <w:t xml:space="preserve">» </w:t>
      </w:r>
    </w:p>
    <w:p w:rsidR="0027276A" w:rsidRPr="0027276A" w:rsidRDefault="00D2730C" w:rsidP="00F711F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</w:t>
      </w:r>
      <w:r w:rsidR="0027276A" w:rsidRPr="0027276A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применяется при составлении и исполнении бюджета </w:t>
      </w:r>
      <w:proofErr w:type="spellStart"/>
      <w:r w:rsidR="0027276A" w:rsidRPr="0027276A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="0027276A" w:rsidRPr="0027276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27276A" w:rsidRPr="0027276A">
        <w:rPr>
          <w:rFonts w:ascii="Arial" w:hAnsi="Arial" w:cs="Arial"/>
          <w:sz w:val="24"/>
          <w:szCs w:val="24"/>
        </w:rPr>
        <w:t>, начиная с бюджета на 2023 год.</w:t>
      </w:r>
    </w:p>
    <w:p w:rsidR="0027276A" w:rsidRPr="0027276A" w:rsidRDefault="0027276A" w:rsidP="00F711F9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27276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3.65pt;margin-top:115.5pt;width:75.75pt;height:10.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" filled="f" stroked="f">
            <v:textbox style="mso-fit-shape-to-text:t" inset="0,0,0,0">
              <w:txbxContent>
                <w:p w:rsidR="0027276A" w:rsidRDefault="0027276A" w:rsidP="0027276A">
                  <w:pPr>
                    <w:pStyle w:val="5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Pr="0027276A">
        <w:rPr>
          <w:rFonts w:ascii="Arial" w:hAnsi="Arial" w:cs="Arial"/>
          <w:sz w:val="24"/>
          <w:szCs w:val="24"/>
        </w:rPr>
        <w:t xml:space="preserve"> </w:t>
      </w:r>
      <w:r w:rsidR="00D2730C">
        <w:rPr>
          <w:rFonts w:ascii="Arial" w:hAnsi="Arial" w:cs="Arial"/>
          <w:sz w:val="24"/>
          <w:szCs w:val="24"/>
        </w:rPr>
        <w:t xml:space="preserve">          5. </w:t>
      </w:r>
      <w:r w:rsidRPr="0027276A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</w:t>
      </w:r>
      <w:proofErr w:type="spellStart"/>
      <w:r w:rsidRPr="0027276A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Pr="0027276A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27276A">
          <w:rPr>
            <w:rStyle w:val="a4"/>
            <w:rFonts w:ascii="Arial" w:hAnsi="Arial" w:cs="Arial"/>
            <w:sz w:val="24"/>
            <w:szCs w:val="24"/>
          </w:rPr>
          <w:t>http://kirenskrn.irkobl.ru</w:t>
        </w:r>
      </w:hyperlink>
      <w:r w:rsidRPr="0027276A">
        <w:rPr>
          <w:rFonts w:ascii="Arial" w:hAnsi="Arial" w:cs="Arial"/>
          <w:sz w:val="24"/>
          <w:szCs w:val="24"/>
        </w:rPr>
        <w:t>) в информационно - телекоммуникационной сети «Интернет».</w:t>
      </w:r>
    </w:p>
    <w:p w:rsidR="0027276A" w:rsidRPr="0027276A" w:rsidRDefault="00D2730C" w:rsidP="00F711F9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 </w:t>
      </w:r>
      <w:proofErr w:type="gramStart"/>
      <w:r w:rsidR="0027276A" w:rsidRPr="0027276A">
        <w:rPr>
          <w:rFonts w:ascii="Arial" w:hAnsi="Arial" w:cs="Arial"/>
          <w:sz w:val="24"/>
          <w:szCs w:val="24"/>
        </w:rPr>
        <w:t>Контроль за</w:t>
      </w:r>
      <w:proofErr w:type="gramEnd"/>
      <w:r w:rsidR="0027276A" w:rsidRPr="0027276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7276A" w:rsidRPr="0027276A" w:rsidRDefault="0027276A" w:rsidP="00F71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76A" w:rsidRPr="0027276A" w:rsidRDefault="0027276A" w:rsidP="00F71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30C" w:rsidRDefault="0027276A" w:rsidP="00F71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76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7276A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</w:p>
    <w:p w:rsidR="00D2730C" w:rsidRDefault="0027276A" w:rsidP="00F71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76A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D2730C">
        <w:rPr>
          <w:rFonts w:ascii="Arial" w:hAnsi="Arial" w:cs="Arial"/>
          <w:sz w:val="24"/>
          <w:szCs w:val="24"/>
        </w:rPr>
        <w:t xml:space="preserve"> </w:t>
      </w:r>
    </w:p>
    <w:p w:rsidR="0027276A" w:rsidRPr="0027276A" w:rsidRDefault="0027276A" w:rsidP="00F71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76A">
        <w:rPr>
          <w:rFonts w:ascii="Arial" w:hAnsi="Arial" w:cs="Arial"/>
          <w:sz w:val="24"/>
          <w:szCs w:val="24"/>
        </w:rPr>
        <w:lastRenderedPageBreak/>
        <w:t>Н.В.Ворона</w:t>
      </w:r>
    </w:p>
    <w:p w:rsidR="00E67E7B" w:rsidRDefault="00E67E7B" w:rsidP="00E67E7B">
      <w:pPr>
        <w:spacing w:after="0" w:line="240" w:lineRule="auto"/>
        <w:ind w:firstLine="10"/>
        <w:jc w:val="right"/>
      </w:pPr>
      <w:r>
        <w:t>Прил</w:t>
      </w:r>
      <w:r w:rsidR="00D2730C">
        <w:t>ожение</w:t>
      </w:r>
      <w:r>
        <w:t xml:space="preserve"> </w:t>
      </w:r>
      <w:r w:rsidR="00D2730C">
        <w:t>2</w:t>
      </w:r>
    </w:p>
    <w:p w:rsidR="00E67E7B" w:rsidRDefault="00D2730C" w:rsidP="00E67E7B">
      <w:pPr>
        <w:spacing w:after="0" w:line="240" w:lineRule="auto"/>
        <w:ind w:firstLine="10"/>
        <w:jc w:val="right"/>
        <w:rPr>
          <w:spacing w:val="-1"/>
          <w:sz w:val="20"/>
          <w:szCs w:val="20"/>
        </w:rPr>
      </w:pPr>
      <w:r>
        <w:t xml:space="preserve"> к </w:t>
      </w:r>
      <w:r>
        <w:rPr>
          <w:sz w:val="20"/>
          <w:szCs w:val="20"/>
        </w:rPr>
        <w:t xml:space="preserve">Порядку применения </w:t>
      </w:r>
      <w:r>
        <w:rPr>
          <w:spacing w:val="-1"/>
          <w:sz w:val="20"/>
          <w:szCs w:val="20"/>
        </w:rPr>
        <w:t xml:space="preserve">бюджетной классификации </w:t>
      </w:r>
    </w:p>
    <w:p w:rsidR="00E67E7B" w:rsidRDefault="00D2730C" w:rsidP="00E67E7B">
      <w:pPr>
        <w:spacing w:after="0" w:line="240" w:lineRule="auto"/>
        <w:ind w:firstLine="10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Российской Федерации в части, относящейся</w:t>
      </w:r>
    </w:p>
    <w:p w:rsidR="00D2730C" w:rsidRDefault="00D2730C" w:rsidP="00E67E7B">
      <w:pPr>
        <w:spacing w:after="0" w:line="240" w:lineRule="auto"/>
        <w:ind w:firstLine="10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к бюджету</w:t>
      </w:r>
      <w:r w:rsidR="00E67E7B">
        <w:rPr>
          <w:spacing w:val="-1"/>
          <w:sz w:val="20"/>
          <w:szCs w:val="20"/>
        </w:rPr>
        <w:t xml:space="preserve"> </w:t>
      </w:r>
      <w:proofErr w:type="spellStart"/>
      <w:r w:rsidRPr="009F1E49">
        <w:rPr>
          <w:rFonts w:eastAsia="Calibri"/>
          <w:sz w:val="20"/>
          <w:szCs w:val="20"/>
        </w:rPr>
        <w:t>Небельского</w:t>
      </w:r>
      <w:proofErr w:type="spellEnd"/>
      <w:r w:rsidR="00E67E7B">
        <w:rPr>
          <w:rFonts w:eastAsia="Calibri"/>
          <w:sz w:val="20"/>
          <w:szCs w:val="20"/>
        </w:rPr>
        <w:t xml:space="preserve"> </w:t>
      </w:r>
      <w:r w:rsidRPr="009F1E49">
        <w:rPr>
          <w:sz w:val="20"/>
          <w:szCs w:val="20"/>
        </w:rPr>
        <w:t xml:space="preserve"> муниципального</w:t>
      </w:r>
      <w:r w:rsidR="00E67E7B"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образования</w:t>
      </w:r>
    </w:p>
    <w:p w:rsidR="00D2730C" w:rsidRDefault="00D2730C" w:rsidP="00E67E7B">
      <w:pPr>
        <w:spacing w:after="0" w:line="240" w:lineRule="auto"/>
        <w:ind w:firstLine="1874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Дополнение к постановлению</w:t>
      </w:r>
      <w:r w:rsidR="00E67E7B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 w:rsidR="00E67E7B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43  от</w:t>
      </w:r>
      <w:r w:rsidR="00E67E7B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30.12.2020г</w:t>
      </w:r>
    </w:p>
    <w:p w:rsidR="00E67E7B" w:rsidRDefault="00E67E7B" w:rsidP="00E67E7B">
      <w:pPr>
        <w:spacing w:after="0" w:line="240" w:lineRule="auto"/>
        <w:ind w:firstLine="1874"/>
        <w:jc w:val="right"/>
        <w:rPr>
          <w:spacing w:val="-1"/>
          <w:sz w:val="20"/>
          <w:szCs w:val="20"/>
        </w:rPr>
      </w:pPr>
    </w:p>
    <w:p w:rsidR="00E67E7B" w:rsidRDefault="00E67E7B" w:rsidP="00E67E7B">
      <w:pPr>
        <w:spacing w:after="0" w:line="240" w:lineRule="auto"/>
        <w:ind w:left="284" w:hanging="284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E67E7B">
        <w:rPr>
          <w:rFonts w:ascii="Arial" w:hAnsi="Arial" w:cs="Arial"/>
          <w:b/>
          <w:spacing w:val="-1"/>
          <w:sz w:val="30"/>
          <w:szCs w:val="30"/>
        </w:rPr>
        <w:t xml:space="preserve">НАПРАВЛЕНИЯ  РАСХОДОВ, УВЯЗЫВАЕМЫЕ С ЦЕЛЕВЫМИ СТАТЬЯМИ ОСНОВНЫХ МЕРОПРИЯТИЙ ПОДПРОГРАММ МУНИЦИПАЛЬНЫХ ПРОГРАММ, </w:t>
      </w:r>
    </w:p>
    <w:p w:rsidR="00D2730C" w:rsidRPr="00E67E7B" w:rsidRDefault="00E67E7B" w:rsidP="00E67E7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E67E7B">
        <w:rPr>
          <w:rFonts w:ascii="Arial" w:hAnsi="Arial" w:cs="Arial"/>
          <w:b/>
          <w:spacing w:val="-1"/>
          <w:sz w:val="30"/>
          <w:szCs w:val="30"/>
        </w:rPr>
        <w:t>НЕ ПРОГРАММНЫМИ НАПРАВЛЕНИЯМИ</w:t>
      </w:r>
    </w:p>
    <w:p w:rsidR="00D2730C" w:rsidRDefault="00D2730C" w:rsidP="00D2730C">
      <w:pPr>
        <w:spacing w:before="1"/>
        <w:rPr>
          <w:sz w:val="25"/>
          <w:szCs w:val="25"/>
        </w:rPr>
      </w:pPr>
    </w:p>
    <w:tbl>
      <w:tblPr>
        <w:tblStyle w:val="TableNormal"/>
        <w:tblW w:w="0" w:type="auto"/>
        <w:tblInd w:w="150" w:type="dxa"/>
        <w:tblLayout w:type="fixed"/>
        <w:tblLook w:val="01E0"/>
      </w:tblPr>
      <w:tblGrid>
        <w:gridCol w:w="1843"/>
        <w:gridCol w:w="6946"/>
      </w:tblGrid>
      <w:tr w:rsidR="00D2730C" w:rsidRPr="00E67E7B" w:rsidTr="00D2730C">
        <w:trPr>
          <w:trHeight w:hRule="exact"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30C" w:rsidRPr="00F711F9" w:rsidRDefault="00D2730C" w:rsidP="00935DDE">
            <w:pPr>
              <w:pStyle w:val="TableParagraph"/>
              <w:spacing w:line="272" w:lineRule="exact"/>
              <w:ind w:left="560"/>
              <w:rPr>
                <w:rFonts w:ascii="Courier New" w:eastAsia="Times New Roman" w:hAnsi="Courier New" w:cs="Courier New"/>
                <w:lang w:val="ru-RU"/>
              </w:rPr>
            </w:pPr>
            <w:r w:rsidRPr="00F711F9">
              <w:rPr>
                <w:rFonts w:ascii="Courier New" w:hAnsi="Courier New" w:cs="Courier New"/>
                <w:spacing w:val="-1"/>
                <w:lang w:val="ru-RU"/>
              </w:rPr>
              <w:t>Код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30C" w:rsidRPr="00F711F9" w:rsidRDefault="00D2730C" w:rsidP="00935DDE">
            <w:pPr>
              <w:pStyle w:val="TableParagraph"/>
              <w:spacing w:line="272" w:lineRule="exact"/>
              <w:ind w:left="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F711F9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</w:p>
        </w:tc>
      </w:tr>
      <w:tr w:rsidR="00D2730C" w:rsidRPr="00E67E7B" w:rsidTr="00D2730C">
        <w:trPr>
          <w:trHeight w:hRule="exact"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30C" w:rsidRPr="00F711F9" w:rsidRDefault="00D2730C" w:rsidP="00935DDE">
            <w:pPr>
              <w:pStyle w:val="TableParagraph"/>
              <w:spacing w:line="272" w:lineRule="exact"/>
              <w:ind w:left="4"/>
              <w:jc w:val="center"/>
              <w:rPr>
                <w:rFonts w:ascii="Courier New" w:eastAsia="Times New Roman" w:hAnsi="Courier New" w:cs="Courier New"/>
              </w:rPr>
            </w:pPr>
            <w:r w:rsidRPr="00F711F9">
              <w:rPr>
                <w:rFonts w:ascii="Courier New" w:hAnsi="Courier New" w:cs="Courier New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30C" w:rsidRPr="00F711F9" w:rsidRDefault="00D2730C" w:rsidP="00935DDE">
            <w:pPr>
              <w:pStyle w:val="TableParagraph"/>
              <w:spacing w:line="272" w:lineRule="exact"/>
              <w:ind w:left="2"/>
              <w:jc w:val="center"/>
              <w:rPr>
                <w:rFonts w:ascii="Courier New" w:eastAsia="Times New Roman" w:hAnsi="Courier New" w:cs="Courier New"/>
              </w:rPr>
            </w:pPr>
            <w:r w:rsidRPr="00F711F9">
              <w:rPr>
                <w:rFonts w:ascii="Courier New" w:hAnsi="Courier New" w:cs="Courier New"/>
              </w:rPr>
              <w:t>2</w:t>
            </w:r>
          </w:p>
        </w:tc>
      </w:tr>
    </w:tbl>
    <w:tbl>
      <w:tblPr>
        <w:tblStyle w:val="a8"/>
        <w:tblW w:w="0" w:type="auto"/>
        <w:tblInd w:w="250" w:type="dxa"/>
        <w:tblLook w:val="04A0"/>
      </w:tblPr>
      <w:tblGrid>
        <w:gridCol w:w="1817"/>
        <w:gridCol w:w="6972"/>
      </w:tblGrid>
      <w:tr w:rsidR="00D2730C" w:rsidRPr="00E67E7B" w:rsidTr="00D2730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0C" w:rsidRPr="00E67E7B" w:rsidRDefault="00D2730C" w:rsidP="00935DDE">
            <w:pPr>
              <w:tabs>
                <w:tab w:val="left" w:pos="7822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E67E7B">
              <w:rPr>
                <w:rFonts w:ascii="Courier New" w:hAnsi="Courier New" w:cs="Courier New"/>
              </w:rPr>
              <w:t>S</w:t>
            </w:r>
            <w:r w:rsidRPr="00E67E7B">
              <w:rPr>
                <w:rFonts w:ascii="Courier New" w:hAnsi="Courier New" w:cs="Courier New"/>
                <w:lang w:val="ru-RU"/>
              </w:rPr>
              <w:t>0011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0C" w:rsidRPr="00E67E7B" w:rsidRDefault="00D2730C" w:rsidP="00935DDE">
            <w:pPr>
              <w:tabs>
                <w:tab w:val="left" w:pos="7822"/>
              </w:tabs>
              <w:rPr>
                <w:rFonts w:ascii="Courier New" w:hAnsi="Courier New" w:cs="Courier New"/>
                <w:lang w:val="ru-RU"/>
              </w:rPr>
            </w:pPr>
            <w:r w:rsidRPr="00E67E7B">
              <w:rPr>
                <w:rFonts w:ascii="Courier New" w:hAnsi="Courier New" w:cs="Courier New"/>
                <w:lang w:val="ru-RU"/>
              </w:rPr>
              <w:t>Проект народные инициативы 2023</w:t>
            </w:r>
          </w:p>
        </w:tc>
      </w:tr>
    </w:tbl>
    <w:p w:rsidR="0027276A" w:rsidRDefault="0027276A" w:rsidP="00272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E7B" w:rsidRDefault="00E67E7B" w:rsidP="00E67E7B">
      <w:pPr>
        <w:spacing w:after="0" w:line="240" w:lineRule="auto"/>
        <w:ind w:firstLine="1877"/>
        <w:jc w:val="right"/>
      </w:pPr>
      <w:r w:rsidRPr="002A5C71">
        <w:t>Приложение</w:t>
      </w:r>
      <w:r>
        <w:t xml:space="preserve"> 5</w:t>
      </w:r>
    </w:p>
    <w:p w:rsidR="00E67E7B" w:rsidRDefault="00E67E7B" w:rsidP="00E67E7B">
      <w:pPr>
        <w:spacing w:after="0" w:line="240" w:lineRule="auto"/>
        <w:ind w:firstLine="1877"/>
        <w:jc w:val="right"/>
        <w:rPr>
          <w:spacing w:val="-1"/>
        </w:rPr>
      </w:pPr>
      <w:r w:rsidRPr="002A5C71">
        <w:t xml:space="preserve"> к постановлению </w:t>
      </w:r>
      <w:r>
        <w:rPr>
          <w:spacing w:val="-1"/>
        </w:rPr>
        <w:t>администрации</w:t>
      </w:r>
    </w:p>
    <w:p w:rsidR="00E67E7B" w:rsidRPr="002A5C71" w:rsidRDefault="00E67E7B" w:rsidP="00E67E7B">
      <w:pPr>
        <w:spacing w:after="0" w:line="240" w:lineRule="auto"/>
        <w:ind w:firstLine="1877"/>
        <w:jc w:val="right"/>
      </w:pPr>
      <w:r>
        <w:rPr>
          <w:spacing w:val="-1"/>
        </w:rPr>
        <w:t xml:space="preserve"> </w:t>
      </w:r>
      <w:proofErr w:type="spellStart"/>
      <w:r>
        <w:rPr>
          <w:spacing w:val="-1"/>
        </w:rPr>
        <w:t>Небельского</w:t>
      </w:r>
      <w:proofErr w:type="spellEnd"/>
      <w:r>
        <w:rPr>
          <w:spacing w:val="-1"/>
        </w:rPr>
        <w:t xml:space="preserve"> </w:t>
      </w:r>
      <w:r w:rsidRPr="002A5C71">
        <w:rPr>
          <w:spacing w:val="-1"/>
        </w:rPr>
        <w:t>сельского</w:t>
      </w:r>
      <w:r>
        <w:t xml:space="preserve">  поселения от 27.01.2023г. №11 </w:t>
      </w:r>
    </w:p>
    <w:p w:rsidR="00E67E7B" w:rsidRDefault="00E67E7B" w:rsidP="00E67E7B">
      <w:pPr>
        <w:spacing w:after="0" w:line="240" w:lineRule="auto"/>
        <w:ind w:firstLine="1877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Дополнение к постановлению №</w:t>
      </w:r>
      <w:r w:rsidR="00F711F9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43  от30.12.2020г</w:t>
      </w:r>
    </w:p>
    <w:p w:rsidR="00F711F9" w:rsidRDefault="00F711F9" w:rsidP="00E67E7B">
      <w:pPr>
        <w:spacing w:after="0" w:line="240" w:lineRule="auto"/>
        <w:ind w:firstLine="1877"/>
        <w:jc w:val="right"/>
        <w:rPr>
          <w:spacing w:val="-1"/>
          <w:sz w:val="20"/>
          <w:szCs w:val="20"/>
        </w:rPr>
      </w:pPr>
    </w:p>
    <w:p w:rsidR="00E67E7B" w:rsidRDefault="00E67E7B" w:rsidP="00E67E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67E7B">
        <w:rPr>
          <w:rFonts w:ascii="Arial" w:hAnsi="Arial" w:cs="Arial"/>
          <w:b/>
          <w:spacing w:val="-1"/>
          <w:sz w:val="30"/>
          <w:szCs w:val="30"/>
        </w:rPr>
        <w:t>ПЕРЕЧЕНЬ</w:t>
      </w:r>
      <w:r w:rsidRPr="00E67E7B">
        <w:rPr>
          <w:rFonts w:ascii="Arial" w:hAnsi="Arial" w:cs="Arial"/>
          <w:b/>
          <w:sz w:val="30"/>
          <w:szCs w:val="30"/>
        </w:rPr>
        <w:t xml:space="preserve"> И КОДЫ</w:t>
      </w:r>
      <w:r w:rsidRPr="00E67E7B">
        <w:rPr>
          <w:rFonts w:ascii="Arial" w:hAnsi="Arial" w:cs="Arial"/>
          <w:b/>
          <w:spacing w:val="-1"/>
          <w:sz w:val="30"/>
          <w:szCs w:val="30"/>
        </w:rPr>
        <w:t xml:space="preserve"> ЦЕЛЕВЫХ СТАТЕЙ БЮДЖЕТА НЕБЕЛЬСКОГО СЕЛЬСКОГО ПОСЕЛЕНИЯ</w:t>
      </w:r>
      <w:r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E67E7B">
        <w:rPr>
          <w:rFonts w:ascii="Arial" w:hAnsi="Arial" w:cs="Arial"/>
          <w:b/>
          <w:sz w:val="30"/>
          <w:szCs w:val="30"/>
        </w:rPr>
        <w:t xml:space="preserve">НА 2023 ГОД И </w:t>
      </w:r>
      <w:r w:rsidRPr="00E67E7B">
        <w:rPr>
          <w:rFonts w:ascii="Arial" w:hAnsi="Arial" w:cs="Arial"/>
          <w:b/>
          <w:spacing w:val="-1"/>
          <w:sz w:val="30"/>
          <w:szCs w:val="30"/>
        </w:rPr>
        <w:t xml:space="preserve">ПЛАНОВЫЙ </w:t>
      </w:r>
      <w:r w:rsidRPr="00E67E7B">
        <w:rPr>
          <w:rFonts w:ascii="Arial" w:hAnsi="Arial" w:cs="Arial"/>
          <w:b/>
          <w:sz w:val="30"/>
          <w:szCs w:val="30"/>
        </w:rPr>
        <w:t xml:space="preserve">ПЕРИОД  </w:t>
      </w:r>
      <w:r w:rsidRPr="00E67E7B">
        <w:rPr>
          <w:rFonts w:ascii="Arial" w:hAnsi="Arial" w:cs="Arial"/>
          <w:b/>
          <w:spacing w:val="-1"/>
          <w:sz w:val="30"/>
          <w:szCs w:val="30"/>
        </w:rPr>
        <w:t>2024</w:t>
      </w:r>
      <w:r w:rsidR="00F711F9">
        <w:rPr>
          <w:rFonts w:ascii="Arial" w:hAnsi="Arial" w:cs="Arial"/>
          <w:b/>
          <w:spacing w:val="-1"/>
          <w:sz w:val="30"/>
          <w:szCs w:val="30"/>
        </w:rPr>
        <w:t>,</w:t>
      </w:r>
      <w:r w:rsidRPr="00E67E7B">
        <w:rPr>
          <w:rFonts w:ascii="Arial" w:hAnsi="Arial" w:cs="Arial"/>
          <w:b/>
          <w:spacing w:val="-1"/>
          <w:sz w:val="30"/>
          <w:szCs w:val="30"/>
        </w:rPr>
        <w:t>2025</w:t>
      </w:r>
      <w:r w:rsidRPr="00E67E7B">
        <w:rPr>
          <w:rFonts w:ascii="Arial" w:hAnsi="Arial" w:cs="Arial"/>
          <w:b/>
          <w:sz w:val="30"/>
          <w:szCs w:val="30"/>
        </w:rPr>
        <w:t xml:space="preserve">  ГОД</w:t>
      </w:r>
      <w:r w:rsidR="00F711F9">
        <w:rPr>
          <w:rFonts w:ascii="Arial" w:hAnsi="Arial" w:cs="Arial"/>
          <w:b/>
          <w:sz w:val="30"/>
          <w:szCs w:val="30"/>
        </w:rPr>
        <w:t>Ы</w:t>
      </w:r>
    </w:p>
    <w:p w:rsidR="00F711F9" w:rsidRPr="00E67E7B" w:rsidRDefault="00F711F9" w:rsidP="00E67E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Normal2"/>
        <w:tblW w:w="10443" w:type="dxa"/>
        <w:tblInd w:w="107" w:type="dxa"/>
        <w:tblLayout w:type="fixed"/>
        <w:tblLook w:val="01E0"/>
      </w:tblPr>
      <w:tblGrid>
        <w:gridCol w:w="1810"/>
        <w:gridCol w:w="7583"/>
        <w:gridCol w:w="6"/>
        <w:gridCol w:w="1044"/>
      </w:tblGrid>
      <w:tr w:rsidR="00E67E7B" w:rsidRPr="002A5C71" w:rsidTr="00B1325C">
        <w:trPr>
          <w:trHeight w:hRule="exact" w:val="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1F9" w:rsidRDefault="00F711F9" w:rsidP="00935DDE">
            <w:pPr>
              <w:spacing w:line="272" w:lineRule="exact"/>
              <w:ind w:left="560"/>
              <w:rPr>
                <w:rFonts w:ascii="Courier New" w:hAnsi="Courier New" w:cs="Courier New"/>
                <w:spacing w:val="-1"/>
                <w:lang w:val="ru-RU"/>
              </w:rPr>
            </w:pPr>
          </w:p>
          <w:p w:rsidR="00E67E7B" w:rsidRPr="00F711F9" w:rsidRDefault="00E67E7B" w:rsidP="00935DDE">
            <w:pPr>
              <w:spacing w:line="272" w:lineRule="exact"/>
              <w:ind w:left="560"/>
              <w:rPr>
                <w:rFonts w:ascii="Courier New" w:hAnsi="Courier New" w:cs="Courier New"/>
              </w:rPr>
            </w:pPr>
            <w:r w:rsidRPr="00F711F9">
              <w:rPr>
                <w:rFonts w:ascii="Courier New" w:hAnsi="Courier New" w:cs="Courier New"/>
                <w:spacing w:val="-1"/>
              </w:rPr>
              <w:t>КЦСР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7E7B" w:rsidRPr="00F711F9" w:rsidRDefault="00E67E7B" w:rsidP="00935DDE">
            <w:pPr>
              <w:spacing w:line="272" w:lineRule="exact"/>
              <w:ind w:left="2"/>
              <w:jc w:val="center"/>
              <w:rPr>
                <w:rFonts w:ascii="Courier New" w:hAnsi="Courier New" w:cs="Courier New"/>
              </w:rPr>
            </w:pPr>
            <w:proofErr w:type="spellStart"/>
            <w:r w:rsidRPr="00F711F9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  <w:r w:rsidRPr="00F711F9">
              <w:rPr>
                <w:rFonts w:ascii="Courier New" w:hAnsi="Courier New" w:cs="Courier New"/>
                <w:spacing w:val="-1"/>
              </w:rPr>
              <w:t xml:space="preserve"> КЦСР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E67E7B" w:rsidRPr="00F711F9" w:rsidRDefault="00E67E7B" w:rsidP="00E67E7B">
            <w:pPr>
              <w:spacing w:line="272" w:lineRule="exact"/>
              <w:jc w:val="center"/>
              <w:rPr>
                <w:rFonts w:ascii="Courier New" w:hAnsi="Courier New" w:cs="Courier New"/>
              </w:rPr>
            </w:pPr>
          </w:p>
        </w:tc>
      </w:tr>
      <w:tr w:rsidR="00E67E7B" w:rsidRPr="002A5C71" w:rsidTr="00F711F9">
        <w:trPr>
          <w:trHeight w:hRule="exact" w:val="42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E7B" w:rsidRPr="00F711F9" w:rsidRDefault="00E67E7B" w:rsidP="00935DDE">
            <w:pPr>
              <w:spacing w:line="272" w:lineRule="exact"/>
              <w:ind w:left="4"/>
              <w:jc w:val="center"/>
              <w:rPr>
                <w:rFonts w:ascii="Courier New" w:hAnsi="Courier New" w:cs="Courier New"/>
              </w:rPr>
            </w:pPr>
            <w:r w:rsidRPr="00F711F9">
              <w:rPr>
                <w:rFonts w:ascii="Courier New" w:hAnsi="Courier New" w:cs="Courier New"/>
              </w:rPr>
              <w:t>1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7E7B" w:rsidRPr="00F711F9" w:rsidRDefault="00E67E7B" w:rsidP="00935DDE">
            <w:pPr>
              <w:spacing w:line="272" w:lineRule="exact"/>
              <w:ind w:left="2"/>
              <w:jc w:val="center"/>
              <w:rPr>
                <w:rFonts w:ascii="Courier New" w:hAnsi="Courier New" w:cs="Courier New"/>
              </w:rPr>
            </w:pPr>
            <w:r w:rsidRPr="00F711F9">
              <w:rPr>
                <w:rFonts w:ascii="Courier New" w:hAnsi="Courier New" w:cs="Courier New"/>
              </w:rPr>
              <w:t>2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7E7B" w:rsidRPr="00F711F9" w:rsidRDefault="00E67E7B" w:rsidP="00E67E7B">
            <w:pPr>
              <w:spacing w:line="272" w:lineRule="exact"/>
              <w:jc w:val="center"/>
              <w:rPr>
                <w:rFonts w:ascii="Courier New" w:hAnsi="Courier New" w:cs="Courier New"/>
              </w:rPr>
            </w:pPr>
          </w:p>
        </w:tc>
      </w:tr>
      <w:tr w:rsidR="00E67E7B" w:rsidRPr="002A5C71" w:rsidTr="00E67E7B">
        <w:trPr>
          <w:gridAfter w:val="1"/>
          <w:wAfter w:w="1044" w:type="dxa"/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7E7B" w:rsidRPr="00F711F9" w:rsidRDefault="00E67E7B" w:rsidP="00935DDE">
            <w:pPr>
              <w:spacing w:line="267" w:lineRule="exact"/>
              <w:ind w:left="104"/>
              <w:rPr>
                <w:rFonts w:ascii="Courier New" w:hAnsi="Courier New" w:cs="Courier New"/>
                <w:lang w:val="ru-RU"/>
              </w:rPr>
            </w:pPr>
            <w:r w:rsidRPr="00F711F9">
              <w:rPr>
                <w:rFonts w:ascii="Courier New" w:hAnsi="Courier New" w:cs="Courier New"/>
                <w:lang w:val="ru-RU"/>
              </w:rPr>
              <w:t>889</w:t>
            </w:r>
            <w:r w:rsidRPr="00F711F9">
              <w:rPr>
                <w:rFonts w:ascii="Courier New" w:hAnsi="Courier New" w:cs="Courier New"/>
              </w:rPr>
              <w:t xml:space="preserve"> 2</w:t>
            </w:r>
            <w:r w:rsidRPr="00F711F9">
              <w:rPr>
                <w:rFonts w:ascii="Courier New" w:hAnsi="Courier New" w:cs="Courier New"/>
                <w:lang w:val="ru-RU"/>
              </w:rPr>
              <w:t>7</w:t>
            </w:r>
            <w:r w:rsidRPr="00F711F9">
              <w:rPr>
                <w:rFonts w:ascii="Courier New" w:hAnsi="Courier New" w:cs="Courier New"/>
              </w:rPr>
              <w:t xml:space="preserve"> S0011</w:t>
            </w:r>
          </w:p>
        </w:tc>
        <w:tc>
          <w:tcPr>
            <w:tcW w:w="7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7E7B" w:rsidRPr="00F711F9" w:rsidRDefault="00E67E7B" w:rsidP="00935DDE">
            <w:pPr>
              <w:ind w:left="104" w:right="776"/>
              <w:rPr>
                <w:rFonts w:ascii="Courier New" w:hAnsi="Courier New" w:cs="Courier New"/>
                <w:lang w:val="ru-RU"/>
              </w:rPr>
            </w:pPr>
            <w:r w:rsidRPr="00F711F9">
              <w:rPr>
                <w:rFonts w:ascii="Courier New" w:hAnsi="Courier New" w:cs="Courier New"/>
                <w:szCs w:val="20"/>
                <w:lang w:val="ru-RU"/>
              </w:rPr>
              <w:t>Проект народные инициативы 2023</w:t>
            </w:r>
          </w:p>
        </w:tc>
      </w:tr>
    </w:tbl>
    <w:p w:rsidR="00E67E7B" w:rsidRDefault="00E67E7B" w:rsidP="00272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1F9" w:rsidRDefault="00F711F9" w:rsidP="00F711F9">
      <w:pPr>
        <w:spacing w:after="0" w:line="240" w:lineRule="auto"/>
        <w:jc w:val="right"/>
        <w:rPr>
          <w:spacing w:val="-1"/>
        </w:rPr>
      </w:pPr>
      <w:r w:rsidRPr="002A5C71">
        <w:t>Приложение</w:t>
      </w:r>
      <w:r>
        <w:t xml:space="preserve">  </w:t>
      </w:r>
      <w:r>
        <w:rPr>
          <w:spacing w:val="-1"/>
        </w:rPr>
        <w:t xml:space="preserve">6                         </w:t>
      </w:r>
    </w:p>
    <w:p w:rsidR="00F711F9" w:rsidRDefault="00F711F9" w:rsidP="00F711F9">
      <w:pPr>
        <w:spacing w:after="0" w:line="240" w:lineRule="auto"/>
        <w:jc w:val="right"/>
        <w:rPr>
          <w:spacing w:val="-1"/>
        </w:rPr>
      </w:pPr>
      <w:r>
        <w:rPr>
          <w:spacing w:val="-1"/>
        </w:rPr>
        <w:t xml:space="preserve">          </w:t>
      </w:r>
      <w:r w:rsidRPr="002A5C71">
        <w:t xml:space="preserve">к постановлению </w:t>
      </w:r>
      <w:r>
        <w:rPr>
          <w:spacing w:val="-1"/>
        </w:rPr>
        <w:t xml:space="preserve">администрации </w:t>
      </w:r>
    </w:p>
    <w:p w:rsidR="00F711F9" w:rsidRPr="002A5C71" w:rsidRDefault="00F711F9" w:rsidP="00F711F9">
      <w:pPr>
        <w:spacing w:after="0" w:line="240" w:lineRule="auto"/>
        <w:jc w:val="right"/>
      </w:pPr>
      <w:proofErr w:type="spellStart"/>
      <w:r>
        <w:rPr>
          <w:spacing w:val="-1"/>
        </w:rPr>
        <w:t>Небельского</w:t>
      </w:r>
      <w:proofErr w:type="spellEnd"/>
      <w:r>
        <w:rPr>
          <w:spacing w:val="-1"/>
        </w:rPr>
        <w:t xml:space="preserve"> </w:t>
      </w:r>
      <w:r w:rsidRPr="002A5C71">
        <w:rPr>
          <w:spacing w:val="-1"/>
        </w:rPr>
        <w:t>сельского</w:t>
      </w:r>
      <w:r>
        <w:t xml:space="preserve">  поселения</w:t>
      </w:r>
      <w:r w:rsidRPr="00F711F9">
        <w:t xml:space="preserve"> </w:t>
      </w:r>
      <w:r>
        <w:t xml:space="preserve">от 27.01.2023г. №11  </w:t>
      </w:r>
    </w:p>
    <w:p w:rsidR="00F711F9" w:rsidRDefault="00F711F9" w:rsidP="00F711F9">
      <w:pPr>
        <w:spacing w:after="0" w:line="240" w:lineRule="auto"/>
        <w:jc w:val="right"/>
        <w:rPr>
          <w:rFonts w:eastAsiaTheme="minorHAnsi"/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Дополнение к постановлению № 43  от30.12.2020г</w:t>
      </w:r>
    </w:p>
    <w:p w:rsidR="00F711F9" w:rsidRDefault="00F711F9" w:rsidP="00F711F9">
      <w:pPr>
        <w:spacing w:after="0" w:line="240" w:lineRule="auto"/>
        <w:rPr>
          <w:b/>
          <w:spacing w:val="-1"/>
        </w:rPr>
      </w:pPr>
    </w:p>
    <w:p w:rsidR="00F711F9" w:rsidRDefault="00F711F9" w:rsidP="00F711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711F9">
        <w:rPr>
          <w:rFonts w:ascii="Arial" w:hAnsi="Arial" w:cs="Arial"/>
          <w:b/>
          <w:spacing w:val="-1"/>
          <w:sz w:val="30"/>
          <w:szCs w:val="30"/>
        </w:rPr>
        <w:t>ПЕРЕЧЕНЬ</w:t>
      </w:r>
      <w:r w:rsidRPr="00F711F9">
        <w:rPr>
          <w:rFonts w:ascii="Arial" w:hAnsi="Arial" w:cs="Arial"/>
          <w:b/>
          <w:sz w:val="30"/>
          <w:szCs w:val="30"/>
        </w:rPr>
        <w:t xml:space="preserve"> ДОПОЛНИТЕЛЬНЫХ КОДОВ</w:t>
      </w:r>
      <w:r w:rsidRPr="00F711F9">
        <w:rPr>
          <w:rFonts w:ascii="Arial" w:hAnsi="Arial" w:cs="Arial"/>
          <w:b/>
          <w:spacing w:val="-1"/>
          <w:sz w:val="30"/>
          <w:szCs w:val="30"/>
        </w:rPr>
        <w:t xml:space="preserve"> ЦЕЛЕВЫХ СТАТЕЙ БЮДЖЕТА НЕБЕЛЬСКОГО СЕЛЬСКОГО ПОСЕЛЕНИЯ</w:t>
      </w:r>
      <w:r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711F9">
        <w:rPr>
          <w:rFonts w:ascii="Arial" w:hAnsi="Arial" w:cs="Arial"/>
          <w:b/>
          <w:sz w:val="30"/>
          <w:szCs w:val="30"/>
        </w:rPr>
        <w:t>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711F9">
        <w:rPr>
          <w:rFonts w:ascii="Arial" w:hAnsi="Arial" w:cs="Arial"/>
          <w:b/>
          <w:sz w:val="30"/>
          <w:szCs w:val="30"/>
        </w:rPr>
        <w:t xml:space="preserve">2023 ГОД И </w:t>
      </w:r>
      <w:r w:rsidRPr="00F711F9">
        <w:rPr>
          <w:rFonts w:ascii="Arial" w:hAnsi="Arial" w:cs="Arial"/>
          <w:b/>
          <w:spacing w:val="-1"/>
          <w:sz w:val="30"/>
          <w:szCs w:val="30"/>
        </w:rPr>
        <w:t xml:space="preserve">ПЛАНОВЫЙ </w:t>
      </w:r>
      <w:r w:rsidRPr="00F711F9">
        <w:rPr>
          <w:rFonts w:ascii="Arial" w:hAnsi="Arial" w:cs="Arial"/>
          <w:b/>
          <w:sz w:val="30"/>
          <w:szCs w:val="30"/>
        </w:rPr>
        <w:t xml:space="preserve">ПЕРИОД  </w:t>
      </w:r>
      <w:r w:rsidRPr="00F711F9">
        <w:rPr>
          <w:rFonts w:ascii="Arial" w:hAnsi="Arial" w:cs="Arial"/>
          <w:b/>
          <w:spacing w:val="-1"/>
          <w:sz w:val="30"/>
          <w:szCs w:val="30"/>
        </w:rPr>
        <w:t>2024</w:t>
      </w:r>
      <w:r>
        <w:rPr>
          <w:rFonts w:ascii="Arial" w:hAnsi="Arial" w:cs="Arial"/>
          <w:b/>
          <w:spacing w:val="-1"/>
          <w:sz w:val="30"/>
          <w:szCs w:val="30"/>
        </w:rPr>
        <w:t>,</w:t>
      </w:r>
      <w:r w:rsidRPr="00F711F9">
        <w:rPr>
          <w:rFonts w:ascii="Arial" w:hAnsi="Arial" w:cs="Arial"/>
          <w:b/>
          <w:spacing w:val="-1"/>
          <w:sz w:val="30"/>
          <w:szCs w:val="30"/>
        </w:rPr>
        <w:t>2025</w:t>
      </w:r>
      <w:r w:rsidRPr="00F711F9">
        <w:rPr>
          <w:rFonts w:ascii="Arial" w:hAnsi="Arial" w:cs="Arial"/>
          <w:b/>
          <w:sz w:val="30"/>
          <w:szCs w:val="30"/>
        </w:rPr>
        <w:t xml:space="preserve">  ГОД</w:t>
      </w:r>
      <w:r>
        <w:rPr>
          <w:rFonts w:ascii="Arial" w:hAnsi="Arial" w:cs="Arial"/>
          <w:b/>
          <w:sz w:val="30"/>
          <w:szCs w:val="30"/>
        </w:rPr>
        <w:t>Ы</w:t>
      </w:r>
    </w:p>
    <w:p w:rsidR="00F711F9" w:rsidRPr="00F711F9" w:rsidRDefault="00F711F9" w:rsidP="00F711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Normal2"/>
        <w:tblW w:w="9399" w:type="dxa"/>
        <w:tblInd w:w="107" w:type="dxa"/>
        <w:tblLayout w:type="fixed"/>
        <w:tblLook w:val="01E0"/>
      </w:tblPr>
      <w:tblGrid>
        <w:gridCol w:w="3162"/>
        <w:gridCol w:w="6237"/>
      </w:tblGrid>
      <w:tr w:rsidR="00F711F9" w:rsidRPr="002A5C71" w:rsidTr="00FA1C9A">
        <w:trPr>
          <w:trHeight w:hRule="exact" w:val="286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1F9" w:rsidRPr="00F711F9" w:rsidRDefault="00F711F9" w:rsidP="00F711F9">
            <w:pPr>
              <w:spacing w:line="272" w:lineRule="exact"/>
              <w:ind w:left="560"/>
              <w:jc w:val="center"/>
              <w:rPr>
                <w:rFonts w:ascii="Courier New" w:hAnsi="Courier New" w:cs="Courier New"/>
              </w:rPr>
            </w:pPr>
            <w:r w:rsidRPr="00F711F9">
              <w:rPr>
                <w:rFonts w:ascii="Courier New" w:hAnsi="Courier New" w:cs="Courier New"/>
                <w:spacing w:val="-1"/>
              </w:rPr>
              <w:t>КЦСР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1F9" w:rsidRPr="00F711F9" w:rsidRDefault="00F711F9" w:rsidP="00F711F9">
            <w:pPr>
              <w:spacing w:line="272" w:lineRule="exact"/>
              <w:ind w:left="2" w:right="1044"/>
              <w:jc w:val="center"/>
              <w:rPr>
                <w:rFonts w:ascii="Courier New" w:hAnsi="Courier New" w:cs="Courier New"/>
              </w:rPr>
            </w:pPr>
            <w:proofErr w:type="spellStart"/>
            <w:r w:rsidRPr="00F711F9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  <w:r w:rsidRPr="00F711F9">
              <w:rPr>
                <w:rFonts w:ascii="Courier New" w:hAnsi="Courier New" w:cs="Courier New"/>
                <w:spacing w:val="-1"/>
              </w:rPr>
              <w:t xml:space="preserve"> КЦСР</w:t>
            </w:r>
          </w:p>
        </w:tc>
      </w:tr>
      <w:tr w:rsidR="00F711F9" w:rsidRPr="002A5C71" w:rsidTr="00FA1C9A">
        <w:trPr>
          <w:trHeight w:hRule="exact" w:val="286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1F9" w:rsidRPr="00F711F9" w:rsidRDefault="00F711F9" w:rsidP="00F711F9">
            <w:pPr>
              <w:spacing w:line="272" w:lineRule="exact"/>
              <w:ind w:left="4"/>
              <w:jc w:val="center"/>
              <w:rPr>
                <w:rFonts w:ascii="Courier New" w:hAnsi="Courier New" w:cs="Courier New"/>
              </w:rPr>
            </w:pPr>
            <w:r w:rsidRPr="00F711F9">
              <w:rPr>
                <w:rFonts w:ascii="Courier New" w:hAnsi="Courier New" w:cs="Courier New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1F9" w:rsidRPr="00F711F9" w:rsidRDefault="00F711F9" w:rsidP="00F711F9">
            <w:pPr>
              <w:spacing w:line="272" w:lineRule="exact"/>
              <w:ind w:left="2"/>
              <w:jc w:val="center"/>
              <w:rPr>
                <w:rFonts w:ascii="Courier New" w:hAnsi="Courier New" w:cs="Courier New"/>
              </w:rPr>
            </w:pPr>
            <w:r w:rsidRPr="00F711F9">
              <w:rPr>
                <w:rFonts w:ascii="Courier New" w:hAnsi="Courier New" w:cs="Courier New"/>
              </w:rPr>
              <w:t>2</w:t>
            </w:r>
          </w:p>
        </w:tc>
      </w:tr>
      <w:tr w:rsidR="00F711F9" w:rsidRPr="002A5C71" w:rsidTr="00FA1C9A">
        <w:trPr>
          <w:trHeight w:hRule="exact" w:val="1256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11F9" w:rsidRPr="00F711F9" w:rsidRDefault="00F711F9" w:rsidP="00F711F9">
            <w:pPr>
              <w:spacing w:line="267" w:lineRule="exact"/>
              <w:ind w:left="104"/>
              <w:jc w:val="center"/>
              <w:rPr>
                <w:rFonts w:ascii="Courier New" w:hAnsi="Courier New" w:cs="Courier New"/>
                <w:lang w:val="ru-RU"/>
              </w:rPr>
            </w:pPr>
            <w:r w:rsidRPr="00F711F9">
              <w:rPr>
                <w:rFonts w:ascii="Courier New" w:hAnsi="Courier New" w:cs="Courier New"/>
                <w:lang w:val="ru-RU"/>
              </w:rPr>
              <w:t>23-51180-00000-00000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1F9" w:rsidRPr="00F711F9" w:rsidRDefault="00F711F9" w:rsidP="00F711F9">
            <w:pPr>
              <w:ind w:right="1611"/>
              <w:jc w:val="center"/>
              <w:rPr>
                <w:rFonts w:ascii="Courier New" w:hAnsi="Courier New" w:cs="Courier New"/>
                <w:lang w:val="ru-RU"/>
              </w:rPr>
            </w:pPr>
            <w:r w:rsidRPr="00F711F9">
              <w:rPr>
                <w:rFonts w:ascii="Courier New" w:hAnsi="Courier New" w:cs="Courier New"/>
                <w:lang w:val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F711F9" w:rsidRPr="0027276A" w:rsidRDefault="00F711F9" w:rsidP="00272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11F9" w:rsidRPr="0027276A" w:rsidSect="00F711F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A4D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76A"/>
    <w:rsid w:val="0027276A"/>
    <w:rsid w:val="00C64BF8"/>
    <w:rsid w:val="00D2730C"/>
    <w:rsid w:val="00E67E7B"/>
    <w:rsid w:val="00F711F9"/>
    <w:rsid w:val="00FA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27276A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27276A"/>
    <w:pPr>
      <w:widowControl w:val="0"/>
      <w:shd w:val="clear" w:color="auto" w:fill="FFFFFF"/>
      <w:spacing w:before="300" w:after="300" w:line="0" w:lineRule="atLeast"/>
      <w:jc w:val="both"/>
    </w:pPr>
  </w:style>
  <w:style w:type="character" w:styleId="a4">
    <w:name w:val="Hyperlink"/>
    <w:basedOn w:val="a0"/>
    <w:uiPriority w:val="99"/>
    <w:unhideWhenUsed/>
    <w:rsid w:val="0027276A"/>
    <w:rPr>
      <w:color w:val="0000FF"/>
      <w:u w:val="single"/>
    </w:rPr>
  </w:style>
  <w:style w:type="paragraph" w:styleId="a5">
    <w:name w:val="Body Text"/>
    <w:basedOn w:val="a"/>
    <w:link w:val="a6"/>
    <w:rsid w:val="0027276A"/>
    <w:pPr>
      <w:shd w:val="clear" w:color="auto" w:fill="FFFFFF"/>
      <w:suppressAutoHyphens/>
      <w:spacing w:after="0"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27276A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styleId="a7">
    <w:name w:val="List Paragraph"/>
    <w:basedOn w:val="a"/>
    <w:uiPriority w:val="34"/>
    <w:qFormat/>
    <w:rsid w:val="00272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730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D2730C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2730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E67E7B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2023-02-07T06:37:00Z</dcterms:created>
  <dcterms:modified xsi:type="dcterms:W3CDTF">2023-02-07T07:19:00Z</dcterms:modified>
</cp:coreProperties>
</file>